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F07" w:rsidRPr="00D34173" w:rsidRDefault="00591F07" w:rsidP="005C1FCF">
      <w:pPr>
        <w:pStyle w:val="ConsPlusTitle"/>
        <w:spacing w:line="276" w:lineRule="auto"/>
        <w:jc w:val="center"/>
      </w:pPr>
      <w:bookmarkStart w:id="0" w:name="_GoBack"/>
      <w:bookmarkEnd w:id="0"/>
    </w:p>
    <w:p w:rsidR="00591F07" w:rsidRPr="00D34173" w:rsidRDefault="00591F07" w:rsidP="00D34173">
      <w:pPr>
        <w:pStyle w:val="ConsPlusTitle"/>
        <w:spacing w:line="276" w:lineRule="auto"/>
        <w:jc w:val="center"/>
      </w:pPr>
    </w:p>
    <w:p w:rsidR="00591F07" w:rsidRPr="00D34173" w:rsidRDefault="00591F07" w:rsidP="00D34173">
      <w:pPr>
        <w:pStyle w:val="ConsPlusTitle"/>
        <w:spacing w:line="276" w:lineRule="auto"/>
        <w:jc w:val="center"/>
      </w:pPr>
    </w:p>
    <w:p w:rsidR="0004268C" w:rsidRDefault="0004268C" w:rsidP="00BB6AAA">
      <w:pPr>
        <w:pStyle w:val="ConsPlusTitle"/>
        <w:spacing w:line="276" w:lineRule="auto"/>
        <w:jc w:val="center"/>
        <w:outlineLvl w:val="0"/>
        <w:rPr>
          <w:i/>
          <w:sz w:val="28"/>
          <w:u w:val="single"/>
        </w:rPr>
      </w:pPr>
    </w:p>
    <w:p w:rsidR="00BB6AAA" w:rsidRDefault="00BB6AAA" w:rsidP="00BB6AAA">
      <w:pPr>
        <w:pStyle w:val="ConsPlusTitle"/>
        <w:spacing w:line="276" w:lineRule="auto"/>
        <w:jc w:val="center"/>
        <w:outlineLvl w:val="0"/>
        <w:rPr>
          <w:i/>
          <w:sz w:val="28"/>
          <w:u w:val="single"/>
        </w:rPr>
      </w:pPr>
    </w:p>
    <w:p w:rsidR="00161511" w:rsidRDefault="00161511" w:rsidP="00BB6AAA">
      <w:pPr>
        <w:pStyle w:val="ConsPlusTitle"/>
        <w:spacing w:line="276" w:lineRule="auto"/>
        <w:jc w:val="center"/>
        <w:outlineLvl w:val="0"/>
        <w:rPr>
          <w:i/>
          <w:sz w:val="28"/>
          <w:u w:val="single"/>
        </w:rPr>
      </w:pPr>
    </w:p>
    <w:p w:rsidR="00161511" w:rsidRDefault="00161511" w:rsidP="00BB6AAA">
      <w:pPr>
        <w:pStyle w:val="ConsPlusTitle"/>
        <w:spacing w:line="276" w:lineRule="auto"/>
        <w:jc w:val="center"/>
        <w:outlineLvl w:val="0"/>
        <w:rPr>
          <w:i/>
          <w:sz w:val="28"/>
          <w:u w:val="single"/>
        </w:rPr>
      </w:pPr>
    </w:p>
    <w:p w:rsidR="00161511" w:rsidRDefault="00161511" w:rsidP="00BB6AAA">
      <w:pPr>
        <w:pStyle w:val="ConsPlusTitle"/>
        <w:spacing w:line="276" w:lineRule="auto"/>
        <w:jc w:val="center"/>
        <w:outlineLvl w:val="0"/>
        <w:rPr>
          <w:i/>
          <w:sz w:val="28"/>
          <w:u w:val="single"/>
        </w:rPr>
      </w:pPr>
    </w:p>
    <w:p w:rsidR="00161511" w:rsidRDefault="00161511" w:rsidP="00BB6AAA">
      <w:pPr>
        <w:pStyle w:val="ConsPlusTitle"/>
        <w:spacing w:line="276" w:lineRule="auto"/>
        <w:jc w:val="center"/>
        <w:outlineLvl w:val="0"/>
        <w:rPr>
          <w:i/>
          <w:sz w:val="28"/>
          <w:u w:val="single"/>
        </w:rPr>
      </w:pPr>
    </w:p>
    <w:p w:rsidR="00161511" w:rsidRDefault="00161511" w:rsidP="00BB6AAA">
      <w:pPr>
        <w:pStyle w:val="ConsPlusTitle"/>
        <w:spacing w:line="276" w:lineRule="auto"/>
        <w:jc w:val="center"/>
        <w:outlineLvl w:val="0"/>
        <w:rPr>
          <w:i/>
          <w:sz w:val="28"/>
          <w:u w:val="single"/>
        </w:rPr>
      </w:pPr>
    </w:p>
    <w:p w:rsidR="00BB6AAA" w:rsidRDefault="00BB6AAA" w:rsidP="00BB6AAA">
      <w:pPr>
        <w:pStyle w:val="ConsPlusTitle"/>
        <w:spacing w:line="276" w:lineRule="auto"/>
        <w:jc w:val="center"/>
        <w:outlineLvl w:val="0"/>
      </w:pPr>
    </w:p>
    <w:p w:rsidR="00832481" w:rsidRDefault="00832481" w:rsidP="00BB6AAA">
      <w:pPr>
        <w:pStyle w:val="ConsPlusTitle"/>
        <w:spacing w:line="276" w:lineRule="auto"/>
        <w:jc w:val="center"/>
        <w:outlineLvl w:val="0"/>
      </w:pPr>
    </w:p>
    <w:p w:rsidR="00832481" w:rsidRPr="001A06D9" w:rsidRDefault="00832481" w:rsidP="00BB6AAA">
      <w:pPr>
        <w:pStyle w:val="ConsPlusTitle"/>
        <w:spacing w:line="276" w:lineRule="auto"/>
        <w:jc w:val="center"/>
        <w:outlineLvl w:val="0"/>
      </w:pPr>
    </w:p>
    <w:p w:rsidR="0004268C" w:rsidRPr="00161511" w:rsidRDefault="00603903" w:rsidP="00F87DF8">
      <w:pPr>
        <w:spacing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3903">
        <w:rPr>
          <w:rFonts w:ascii="Times New Roman" w:eastAsia="Calibri" w:hAnsi="Times New Roman" w:cs="Times New Roman"/>
          <w:sz w:val="28"/>
          <w:szCs w:val="28"/>
        </w:rPr>
        <w:t>Об утверждении перечня</w:t>
      </w:r>
      <w:r w:rsidR="00F87DF8">
        <w:rPr>
          <w:rFonts w:ascii="Times New Roman" w:eastAsia="Calibri" w:hAnsi="Times New Roman" w:cs="Times New Roman"/>
          <w:sz w:val="28"/>
          <w:szCs w:val="28"/>
        </w:rPr>
        <w:t xml:space="preserve"> нормативных</w:t>
      </w:r>
      <w:r w:rsidRPr="00603903">
        <w:rPr>
          <w:rFonts w:ascii="Times New Roman" w:eastAsia="Calibri" w:hAnsi="Times New Roman" w:cs="Times New Roman"/>
          <w:sz w:val="28"/>
          <w:szCs w:val="28"/>
        </w:rPr>
        <w:t xml:space="preserve"> правовых актов</w:t>
      </w:r>
      <w:r w:rsidR="00F87D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3903">
        <w:rPr>
          <w:rFonts w:ascii="Times New Roman" w:eastAsia="Calibri" w:hAnsi="Times New Roman" w:cs="Times New Roman"/>
          <w:sz w:val="28"/>
          <w:szCs w:val="28"/>
        </w:rPr>
        <w:t xml:space="preserve">и их отдельных частей (положений), содержащих обязательные требования, соблюдение которых оценивается при осуществлении </w:t>
      </w:r>
      <w:r w:rsidR="00B245A9" w:rsidRPr="00161511">
        <w:rPr>
          <w:rFonts w:ascii="Times New Roman" w:eastAsia="Calibri" w:hAnsi="Times New Roman" w:cs="Times New Roman"/>
          <w:sz w:val="28"/>
          <w:szCs w:val="28"/>
        </w:rPr>
        <w:t xml:space="preserve">регионального государственного </w:t>
      </w:r>
      <w:proofErr w:type="gramStart"/>
      <w:r w:rsidR="00B245A9" w:rsidRPr="00161511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="00B245A9" w:rsidRPr="001615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7767">
        <w:rPr>
          <w:rFonts w:ascii="Times New Roman" w:eastAsia="Calibri" w:hAnsi="Times New Roman" w:cs="Times New Roman"/>
          <w:sz w:val="28"/>
          <w:szCs w:val="28"/>
        </w:rPr>
        <w:t>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</w:t>
      </w:r>
    </w:p>
    <w:p w:rsidR="0004268C" w:rsidRDefault="0004268C" w:rsidP="001A06D9">
      <w:pPr>
        <w:pStyle w:val="ConsPlusTitle"/>
        <w:spacing w:line="276" w:lineRule="auto"/>
        <w:jc w:val="center"/>
        <w:outlineLvl w:val="0"/>
      </w:pPr>
    </w:p>
    <w:p w:rsidR="00161511" w:rsidRPr="001A06D9" w:rsidRDefault="00161511" w:rsidP="001A06D9">
      <w:pPr>
        <w:pStyle w:val="ConsPlusTitle"/>
        <w:spacing w:line="276" w:lineRule="auto"/>
        <w:jc w:val="center"/>
        <w:outlineLvl w:val="0"/>
      </w:pPr>
    </w:p>
    <w:p w:rsidR="0004268C" w:rsidRDefault="0004268C" w:rsidP="00161511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BB6AAA">
        <w:rPr>
          <w:rFonts w:ascii="Times New Roman" w:hAnsi="Times New Roman" w:cs="Times New Roman"/>
          <w:sz w:val="28"/>
          <w:szCs w:val="26"/>
        </w:rPr>
        <w:t xml:space="preserve">В целях реализации пункта 2.1 </w:t>
      </w:r>
      <w:r w:rsidR="00161511">
        <w:rPr>
          <w:rFonts w:ascii="Times New Roman" w:hAnsi="Times New Roman" w:cs="Times New Roman"/>
          <w:sz w:val="28"/>
          <w:szCs w:val="26"/>
        </w:rPr>
        <w:t>р</w:t>
      </w:r>
      <w:r w:rsidR="00161511" w:rsidRPr="00161511">
        <w:rPr>
          <w:rFonts w:ascii="Times New Roman" w:hAnsi="Times New Roman" w:cs="Times New Roman"/>
          <w:sz w:val="28"/>
          <w:szCs w:val="26"/>
        </w:rPr>
        <w:t>аздел</w:t>
      </w:r>
      <w:r w:rsidR="00161511">
        <w:rPr>
          <w:rFonts w:ascii="Times New Roman" w:hAnsi="Times New Roman" w:cs="Times New Roman"/>
          <w:sz w:val="28"/>
          <w:szCs w:val="26"/>
        </w:rPr>
        <w:t>а</w:t>
      </w:r>
      <w:r w:rsidR="00161511" w:rsidRPr="00161511">
        <w:rPr>
          <w:rFonts w:ascii="Times New Roman" w:hAnsi="Times New Roman" w:cs="Times New Roman"/>
          <w:sz w:val="28"/>
          <w:szCs w:val="26"/>
        </w:rPr>
        <w:t xml:space="preserve"> 2 </w:t>
      </w:r>
      <w:r w:rsidR="00161511">
        <w:rPr>
          <w:rFonts w:ascii="Times New Roman" w:hAnsi="Times New Roman" w:cs="Times New Roman"/>
          <w:sz w:val="28"/>
          <w:szCs w:val="26"/>
        </w:rPr>
        <w:t>«</w:t>
      </w:r>
      <w:r w:rsidR="00161511" w:rsidRPr="00161511">
        <w:rPr>
          <w:rFonts w:ascii="Times New Roman" w:hAnsi="Times New Roman" w:cs="Times New Roman"/>
          <w:sz w:val="28"/>
          <w:szCs w:val="26"/>
        </w:rPr>
        <w:t>Раскрытие обязательных требований, являющихся предметом регионального государственного контроля (надзора)</w:t>
      </w:r>
      <w:r w:rsidR="00161511">
        <w:rPr>
          <w:rFonts w:ascii="Times New Roman" w:hAnsi="Times New Roman" w:cs="Times New Roman"/>
          <w:sz w:val="28"/>
          <w:szCs w:val="26"/>
        </w:rPr>
        <w:t xml:space="preserve">» </w:t>
      </w:r>
      <w:r w:rsidRPr="00BB6AAA">
        <w:rPr>
          <w:rFonts w:ascii="Times New Roman" w:hAnsi="Times New Roman" w:cs="Times New Roman"/>
          <w:sz w:val="28"/>
          <w:szCs w:val="26"/>
        </w:rPr>
        <w:t xml:space="preserve">целевой модели </w:t>
      </w:r>
      <w:r w:rsidR="00161511">
        <w:rPr>
          <w:rFonts w:ascii="Times New Roman" w:hAnsi="Times New Roman" w:cs="Times New Roman"/>
          <w:sz w:val="28"/>
          <w:szCs w:val="26"/>
        </w:rPr>
        <w:t>«</w:t>
      </w:r>
      <w:r w:rsidR="00161511" w:rsidRPr="00161511">
        <w:rPr>
          <w:rFonts w:ascii="Times New Roman" w:hAnsi="Times New Roman" w:cs="Times New Roman"/>
          <w:sz w:val="28"/>
          <w:szCs w:val="26"/>
        </w:rPr>
        <w:t xml:space="preserve">Осуществление контрольно-надзорной деятельности </w:t>
      </w:r>
      <w:r w:rsidR="00161511">
        <w:rPr>
          <w:rFonts w:ascii="Times New Roman" w:hAnsi="Times New Roman" w:cs="Times New Roman"/>
          <w:sz w:val="28"/>
          <w:szCs w:val="26"/>
        </w:rPr>
        <w:br/>
      </w:r>
      <w:r w:rsidR="00161511" w:rsidRPr="00161511">
        <w:rPr>
          <w:rFonts w:ascii="Times New Roman" w:hAnsi="Times New Roman" w:cs="Times New Roman"/>
          <w:sz w:val="28"/>
          <w:szCs w:val="26"/>
        </w:rPr>
        <w:t>в субъектах Российской Федерации</w:t>
      </w:r>
      <w:r w:rsidRPr="00BB6AAA">
        <w:rPr>
          <w:rFonts w:ascii="Times New Roman" w:hAnsi="Times New Roman" w:cs="Times New Roman"/>
          <w:sz w:val="28"/>
          <w:szCs w:val="26"/>
        </w:rPr>
        <w:t>», утвержденной распоряжением Правительства Российской Федерации от 31.01.2017 № 147–р, и в соответствии</w:t>
      </w:r>
      <w:r w:rsidR="005C1FCF">
        <w:rPr>
          <w:rFonts w:ascii="Times New Roman" w:hAnsi="Times New Roman" w:cs="Times New Roman"/>
          <w:sz w:val="28"/>
          <w:szCs w:val="26"/>
        </w:rPr>
        <w:br/>
      </w:r>
      <w:r w:rsidRPr="00BB6AAA">
        <w:rPr>
          <w:rFonts w:ascii="Times New Roman" w:hAnsi="Times New Roman" w:cs="Times New Roman"/>
          <w:sz w:val="28"/>
          <w:szCs w:val="26"/>
        </w:rPr>
        <w:t xml:space="preserve">с пунктом 1 раздела </w:t>
      </w:r>
      <w:r w:rsidRPr="00BB6AAA">
        <w:rPr>
          <w:rFonts w:ascii="Times New Roman" w:hAnsi="Times New Roman" w:cs="Times New Roman"/>
          <w:sz w:val="28"/>
          <w:szCs w:val="26"/>
          <w:lang w:val="en-US"/>
        </w:rPr>
        <w:t>I</w:t>
      </w:r>
      <w:r w:rsidRPr="00BB6AAA">
        <w:rPr>
          <w:rFonts w:ascii="Times New Roman" w:hAnsi="Times New Roman" w:cs="Times New Roman"/>
          <w:sz w:val="28"/>
          <w:szCs w:val="26"/>
        </w:rPr>
        <w:t xml:space="preserve"> заседания рабочей группы от 05.07.2018</w:t>
      </w:r>
      <w:r w:rsidR="00591F07" w:rsidRPr="00BB6AAA">
        <w:rPr>
          <w:rFonts w:ascii="Times New Roman" w:hAnsi="Times New Roman" w:cs="Times New Roman"/>
          <w:sz w:val="28"/>
          <w:szCs w:val="26"/>
        </w:rPr>
        <w:t xml:space="preserve"> № 84-СШ</w:t>
      </w:r>
      <w:r w:rsidRPr="00BB6AAA">
        <w:rPr>
          <w:rFonts w:ascii="Times New Roman" w:hAnsi="Times New Roman" w:cs="Times New Roman"/>
          <w:sz w:val="28"/>
          <w:szCs w:val="26"/>
        </w:rPr>
        <w:t xml:space="preserve"> по мониторингу внедрения </w:t>
      </w:r>
      <w:r w:rsidR="005C1FCF">
        <w:rPr>
          <w:rFonts w:ascii="Times New Roman" w:hAnsi="Times New Roman" w:cs="Times New Roman"/>
          <w:sz w:val="28"/>
          <w:szCs w:val="26"/>
        </w:rPr>
        <w:t xml:space="preserve"> </w:t>
      </w:r>
      <w:r w:rsidRPr="00BB6AAA">
        <w:rPr>
          <w:rFonts w:ascii="Times New Roman" w:hAnsi="Times New Roman" w:cs="Times New Roman"/>
          <w:sz w:val="28"/>
          <w:szCs w:val="26"/>
        </w:rPr>
        <w:t>в субъектах Российской Федерации целевой модели «Осуществление контрольно-надзорной деятельности в</w:t>
      </w:r>
      <w:proofErr w:type="gramEnd"/>
      <w:r w:rsidRPr="00BB6AAA">
        <w:rPr>
          <w:rFonts w:ascii="Times New Roman" w:hAnsi="Times New Roman" w:cs="Times New Roman"/>
          <w:sz w:val="28"/>
          <w:szCs w:val="26"/>
        </w:rPr>
        <w:t xml:space="preserve"> </w:t>
      </w:r>
      <w:r w:rsidR="00161511">
        <w:rPr>
          <w:rFonts w:ascii="Times New Roman" w:hAnsi="Times New Roman" w:cs="Times New Roman"/>
          <w:sz w:val="28"/>
          <w:szCs w:val="26"/>
        </w:rPr>
        <w:t>субъекта</w:t>
      </w:r>
      <w:r w:rsidR="005C1FCF">
        <w:rPr>
          <w:rFonts w:ascii="Times New Roman" w:hAnsi="Times New Roman" w:cs="Times New Roman"/>
          <w:sz w:val="28"/>
          <w:szCs w:val="26"/>
        </w:rPr>
        <w:t xml:space="preserve">х Российской Федерации», </w:t>
      </w:r>
      <w:proofErr w:type="gramStart"/>
      <w:r w:rsidR="00161511">
        <w:rPr>
          <w:rFonts w:ascii="Times New Roman" w:hAnsi="Times New Roman" w:cs="Times New Roman"/>
          <w:sz w:val="28"/>
          <w:szCs w:val="26"/>
        </w:rPr>
        <w:t>П</w:t>
      </w:r>
      <w:proofErr w:type="gramEnd"/>
      <w:r w:rsidR="00161511">
        <w:rPr>
          <w:rFonts w:ascii="Times New Roman" w:hAnsi="Times New Roman" w:cs="Times New Roman"/>
          <w:sz w:val="28"/>
          <w:szCs w:val="26"/>
        </w:rPr>
        <w:t xml:space="preserve"> Р И К А З Ы В А Ю:</w:t>
      </w:r>
    </w:p>
    <w:p w:rsidR="0004268C" w:rsidRPr="00161511" w:rsidRDefault="0004268C" w:rsidP="0060390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BB6AAA">
        <w:rPr>
          <w:rFonts w:ascii="Times New Roman" w:hAnsi="Times New Roman" w:cs="Times New Roman"/>
          <w:sz w:val="28"/>
          <w:szCs w:val="26"/>
        </w:rPr>
        <w:t xml:space="preserve">1. </w:t>
      </w:r>
      <w:r w:rsidRPr="00417767">
        <w:rPr>
          <w:rFonts w:ascii="Times New Roman" w:hAnsi="Times New Roman" w:cs="Times New Roman"/>
          <w:sz w:val="28"/>
          <w:szCs w:val="26"/>
        </w:rPr>
        <w:t xml:space="preserve">Утвердить </w:t>
      </w:r>
      <w:r w:rsidR="00C24814" w:rsidRPr="00417767">
        <w:rPr>
          <w:rFonts w:ascii="Times New Roman" w:hAnsi="Times New Roman" w:cs="Times New Roman"/>
          <w:sz w:val="28"/>
          <w:szCs w:val="26"/>
        </w:rPr>
        <w:t xml:space="preserve">прилагаемый </w:t>
      </w:r>
      <w:r w:rsidR="00603903" w:rsidRPr="00417767">
        <w:rPr>
          <w:rFonts w:ascii="Times New Roman" w:hAnsi="Times New Roman" w:cs="Times New Roman"/>
          <w:sz w:val="28"/>
          <w:szCs w:val="26"/>
        </w:rPr>
        <w:t xml:space="preserve">перечень </w:t>
      </w:r>
      <w:r w:rsidR="00F87DF8">
        <w:rPr>
          <w:rFonts w:ascii="Times New Roman" w:hAnsi="Times New Roman" w:cs="Times New Roman"/>
          <w:sz w:val="28"/>
          <w:szCs w:val="26"/>
        </w:rPr>
        <w:t xml:space="preserve">нормативных </w:t>
      </w:r>
      <w:r w:rsidR="00603903" w:rsidRPr="00417767">
        <w:rPr>
          <w:rFonts w:ascii="Times New Roman" w:hAnsi="Times New Roman" w:cs="Times New Roman"/>
          <w:sz w:val="28"/>
          <w:szCs w:val="26"/>
        </w:rPr>
        <w:t xml:space="preserve">правовых актов и их отдельных частей (положений), содержащих обязательные требования, соблюдение которых оценивается при осуществлении регионального государственного </w:t>
      </w:r>
      <w:proofErr w:type="gramStart"/>
      <w:r w:rsidR="005C1FCF">
        <w:rPr>
          <w:rFonts w:ascii="Times New Roman" w:hAnsi="Times New Roman" w:cs="Times New Roman"/>
          <w:sz w:val="28"/>
          <w:szCs w:val="26"/>
        </w:rPr>
        <w:t xml:space="preserve">контроля </w:t>
      </w:r>
      <w:r w:rsidR="00161511" w:rsidRPr="00417767">
        <w:rPr>
          <w:rFonts w:ascii="Times New Roman" w:hAnsi="Times New Roman" w:cs="Times New Roman"/>
          <w:sz w:val="28"/>
          <w:szCs w:val="26"/>
        </w:rPr>
        <w:t>за</w:t>
      </w:r>
      <w:proofErr w:type="gramEnd"/>
      <w:r w:rsidR="00161511" w:rsidRPr="00417767">
        <w:rPr>
          <w:rFonts w:ascii="Times New Roman" w:hAnsi="Times New Roman" w:cs="Times New Roman"/>
          <w:sz w:val="28"/>
          <w:szCs w:val="26"/>
        </w:rPr>
        <w:t xml:space="preserve"> </w:t>
      </w:r>
      <w:r w:rsidR="00C075F1">
        <w:rPr>
          <w:rFonts w:ascii="Times New Roman" w:hAnsi="Times New Roman" w:cs="Times New Roman"/>
          <w:sz w:val="28"/>
          <w:szCs w:val="26"/>
        </w:rPr>
        <w:t>достоверностью, актуальностью и полнотой сведений об организациях отдыха детей и их оздоровления, содержащихся</w:t>
      </w:r>
      <w:r w:rsidR="005C1FCF">
        <w:rPr>
          <w:rFonts w:ascii="Times New Roman" w:hAnsi="Times New Roman" w:cs="Times New Roman"/>
          <w:sz w:val="28"/>
          <w:szCs w:val="26"/>
        </w:rPr>
        <w:br/>
      </w:r>
      <w:r w:rsidR="00C075F1">
        <w:rPr>
          <w:rFonts w:ascii="Times New Roman" w:hAnsi="Times New Roman" w:cs="Times New Roman"/>
          <w:sz w:val="28"/>
          <w:szCs w:val="26"/>
        </w:rPr>
        <w:t>в реестре организаций отдыха детей</w:t>
      </w:r>
      <w:r w:rsidR="005C1FCF">
        <w:rPr>
          <w:rFonts w:ascii="Times New Roman" w:hAnsi="Times New Roman" w:cs="Times New Roman"/>
          <w:sz w:val="28"/>
          <w:szCs w:val="26"/>
        </w:rPr>
        <w:t xml:space="preserve"> </w:t>
      </w:r>
      <w:r w:rsidR="00C075F1">
        <w:rPr>
          <w:rFonts w:ascii="Times New Roman" w:hAnsi="Times New Roman" w:cs="Times New Roman"/>
          <w:sz w:val="28"/>
          <w:szCs w:val="26"/>
        </w:rPr>
        <w:t>и их оздоровления</w:t>
      </w:r>
      <w:r w:rsidR="00161511" w:rsidRPr="00417767">
        <w:rPr>
          <w:rFonts w:ascii="Times New Roman" w:hAnsi="Times New Roman" w:cs="Times New Roman"/>
          <w:sz w:val="28"/>
          <w:szCs w:val="26"/>
        </w:rPr>
        <w:t xml:space="preserve"> </w:t>
      </w:r>
      <w:r w:rsidR="00603903" w:rsidRPr="00417767">
        <w:rPr>
          <w:rFonts w:ascii="Times New Roman" w:eastAsia="Calibri" w:hAnsi="Times New Roman" w:cs="Times New Roman"/>
          <w:sz w:val="28"/>
          <w:szCs w:val="26"/>
        </w:rPr>
        <w:t>(далее – Перечень актов, содержащих обязательные требования).</w:t>
      </w:r>
    </w:p>
    <w:p w:rsidR="0004268C" w:rsidRPr="00BB6AAA" w:rsidRDefault="0004268C" w:rsidP="00161511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BB6AAA">
        <w:rPr>
          <w:rFonts w:ascii="Times New Roman" w:hAnsi="Times New Roman" w:cs="Times New Roman"/>
          <w:sz w:val="28"/>
          <w:szCs w:val="26"/>
        </w:rPr>
        <w:t xml:space="preserve">2. </w:t>
      </w:r>
      <w:r w:rsidR="00C24814" w:rsidRPr="00BB6AAA">
        <w:rPr>
          <w:rFonts w:ascii="Times New Roman" w:hAnsi="Times New Roman" w:cs="Times New Roman"/>
          <w:sz w:val="28"/>
          <w:szCs w:val="26"/>
        </w:rPr>
        <w:t>В</w:t>
      </w:r>
      <w:r w:rsidR="00591F07" w:rsidRPr="00BB6AAA">
        <w:rPr>
          <w:rFonts w:ascii="Times New Roman" w:hAnsi="Times New Roman" w:cs="Times New Roman"/>
          <w:sz w:val="28"/>
          <w:szCs w:val="26"/>
        </w:rPr>
        <w:t xml:space="preserve">озложить на </w:t>
      </w:r>
      <w:r w:rsidR="00BB6AAA">
        <w:rPr>
          <w:rFonts w:ascii="Times New Roman" w:hAnsi="Times New Roman" w:cs="Times New Roman"/>
          <w:sz w:val="28"/>
          <w:szCs w:val="26"/>
        </w:rPr>
        <w:t>у</w:t>
      </w:r>
      <w:r w:rsidR="00B245A9" w:rsidRPr="00BB6AAA">
        <w:rPr>
          <w:rFonts w:ascii="Times New Roman" w:hAnsi="Times New Roman" w:cs="Times New Roman"/>
          <w:sz w:val="28"/>
          <w:szCs w:val="26"/>
        </w:rPr>
        <w:t xml:space="preserve">правление по делам семьи, детей и демографического развития Министерства социального развития Московской области </w:t>
      </w:r>
      <w:r w:rsidR="00C24814" w:rsidRPr="00BB6AAA">
        <w:rPr>
          <w:rFonts w:ascii="Times New Roman" w:hAnsi="Times New Roman" w:cs="Times New Roman"/>
          <w:sz w:val="28"/>
          <w:szCs w:val="26"/>
        </w:rPr>
        <w:t>ведение (актуализацию</w:t>
      </w:r>
      <w:r w:rsidR="00C24814" w:rsidRPr="00417767">
        <w:rPr>
          <w:rFonts w:ascii="Times New Roman" w:hAnsi="Times New Roman" w:cs="Times New Roman"/>
          <w:sz w:val="28"/>
          <w:szCs w:val="26"/>
        </w:rPr>
        <w:t xml:space="preserve">) </w:t>
      </w:r>
      <w:r w:rsidR="00603903" w:rsidRPr="00417767">
        <w:rPr>
          <w:rFonts w:ascii="Times New Roman" w:hAnsi="Times New Roman" w:cs="Times New Roman"/>
          <w:sz w:val="28"/>
          <w:szCs w:val="26"/>
        </w:rPr>
        <w:t>Перечня актов, содержащих обязательные требования.</w:t>
      </w:r>
    </w:p>
    <w:p w:rsidR="00CD25A7" w:rsidRDefault="0004268C" w:rsidP="003144E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BB6AAA">
        <w:rPr>
          <w:rFonts w:ascii="Times New Roman" w:hAnsi="Times New Roman" w:cs="Times New Roman"/>
          <w:sz w:val="28"/>
          <w:szCs w:val="26"/>
        </w:rPr>
        <w:lastRenderedPageBreak/>
        <w:t xml:space="preserve">3. </w:t>
      </w:r>
      <w:r w:rsidR="00CD25A7">
        <w:rPr>
          <w:rFonts w:ascii="Times New Roman" w:hAnsi="Times New Roman" w:cs="Times New Roman"/>
          <w:sz w:val="28"/>
          <w:szCs w:val="26"/>
        </w:rPr>
        <w:t xml:space="preserve">Признать утратившим силу приказ министра социального развития Московской области от 18.09.2018 № 19П-359 «Об утверждении перечня нормативных правовых актов и их отдельных частей (положений), содержащих обязательные требования, соблюдение которых оценивается при осуществлении регионального государственного </w:t>
      </w:r>
      <w:proofErr w:type="gramStart"/>
      <w:r w:rsidR="00CD25A7">
        <w:rPr>
          <w:rFonts w:ascii="Times New Roman" w:hAnsi="Times New Roman" w:cs="Times New Roman"/>
          <w:sz w:val="28"/>
          <w:szCs w:val="26"/>
        </w:rPr>
        <w:t>контроля за</w:t>
      </w:r>
      <w:proofErr w:type="gramEnd"/>
      <w:r w:rsidR="00CD25A7">
        <w:rPr>
          <w:rFonts w:ascii="Times New Roman" w:hAnsi="Times New Roman" w:cs="Times New Roman"/>
          <w:sz w:val="28"/>
          <w:szCs w:val="26"/>
        </w:rPr>
        <w:t xml:space="preserve"> соблюдением требований законодательства Российской Федерации в сфере организации отдыха</w:t>
      </w:r>
      <w:r w:rsidR="00CD25A7">
        <w:rPr>
          <w:rFonts w:ascii="Times New Roman" w:hAnsi="Times New Roman" w:cs="Times New Roman"/>
          <w:sz w:val="28"/>
          <w:szCs w:val="26"/>
        </w:rPr>
        <w:br/>
        <w:t>и оздоровления детей</w:t>
      </w:r>
      <w:r w:rsidR="00F42BC5">
        <w:rPr>
          <w:rFonts w:ascii="Times New Roman" w:hAnsi="Times New Roman" w:cs="Times New Roman"/>
          <w:sz w:val="28"/>
          <w:szCs w:val="26"/>
        </w:rPr>
        <w:t>».</w:t>
      </w:r>
    </w:p>
    <w:p w:rsidR="00603903" w:rsidRPr="00603903" w:rsidRDefault="00CD25A7" w:rsidP="003144E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4. </w:t>
      </w:r>
      <w:r w:rsidR="00BB6AAA">
        <w:rPr>
          <w:rFonts w:ascii="Times New Roman" w:hAnsi="Times New Roman" w:cs="Times New Roman"/>
          <w:sz w:val="28"/>
          <w:szCs w:val="26"/>
        </w:rPr>
        <w:t xml:space="preserve">Управлению </w:t>
      </w:r>
      <w:r w:rsidR="000A1A45" w:rsidRPr="00BB6AAA">
        <w:rPr>
          <w:rFonts w:ascii="Times New Roman" w:hAnsi="Times New Roman" w:cs="Times New Roman"/>
          <w:sz w:val="28"/>
          <w:szCs w:val="26"/>
        </w:rPr>
        <w:t xml:space="preserve">организации деятельности структурных подразделений </w:t>
      </w:r>
      <w:r w:rsidR="00161511">
        <w:rPr>
          <w:rFonts w:ascii="Times New Roman" w:hAnsi="Times New Roman" w:cs="Times New Roman"/>
          <w:sz w:val="28"/>
          <w:szCs w:val="26"/>
        </w:rPr>
        <w:br/>
      </w:r>
      <w:r w:rsidR="000A1A45" w:rsidRPr="00BB6AAA">
        <w:rPr>
          <w:rFonts w:ascii="Times New Roman" w:hAnsi="Times New Roman" w:cs="Times New Roman"/>
          <w:sz w:val="28"/>
          <w:szCs w:val="26"/>
        </w:rPr>
        <w:t>и подведомственных учреждений Министерства социального развития Московской области</w:t>
      </w:r>
      <w:r w:rsidR="00591F07" w:rsidRPr="00BB6AAA">
        <w:rPr>
          <w:rFonts w:ascii="Times New Roman" w:hAnsi="Times New Roman" w:cs="Times New Roman"/>
          <w:sz w:val="28"/>
          <w:szCs w:val="26"/>
        </w:rPr>
        <w:t xml:space="preserve"> </w:t>
      </w:r>
      <w:r w:rsidR="00603903" w:rsidRPr="00417767">
        <w:rPr>
          <w:rFonts w:ascii="Times New Roman" w:eastAsia="Calibri" w:hAnsi="Times New Roman" w:cs="Times New Roman"/>
          <w:sz w:val="28"/>
          <w:szCs w:val="26"/>
        </w:rPr>
        <w:t>обеспечить публикацию Перечня актов, содержащих обязательные требования</w:t>
      </w:r>
      <w:r w:rsidR="00F87DF8">
        <w:rPr>
          <w:rFonts w:ascii="Times New Roman" w:eastAsia="Calibri" w:hAnsi="Times New Roman" w:cs="Times New Roman"/>
          <w:sz w:val="28"/>
          <w:szCs w:val="26"/>
        </w:rPr>
        <w:t>,</w:t>
      </w:r>
      <w:r w:rsidR="00603903" w:rsidRPr="00417767">
        <w:rPr>
          <w:rFonts w:ascii="Times New Roman" w:eastAsia="Calibri" w:hAnsi="Times New Roman" w:cs="Times New Roman"/>
          <w:sz w:val="28"/>
          <w:szCs w:val="26"/>
        </w:rPr>
        <w:t xml:space="preserve"> на официальном сайте </w:t>
      </w:r>
      <w:r w:rsidR="00B245A9" w:rsidRPr="00417767">
        <w:rPr>
          <w:rFonts w:ascii="Times New Roman" w:hAnsi="Times New Roman" w:cs="Times New Roman"/>
          <w:sz w:val="28"/>
          <w:szCs w:val="26"/>
        </w:rPr>
        <w:t>Министерства социального развития Московской области</w:t>
      </w:r>
      <w:r w:rsidR="00603903" w:rsidRPr="00417767">
        <w:rPr>
          <w:rFonts w:ascii="Times New Roman" w:hAnsi="Times New Roman" w:cs="Times New Roman"/>
          <w:sz w:val="28"/>
          <w:szCs w:val="26"/>
        </w:rPr>
        <w:t xml:space="preserve"> </w:t>
      </w:r>
      <w:r w:rsidR="00603903" w:rsidRPr="00417767">
        <w:rPr>
          <w:rFonts w:ascii="Times New Roman" w:eastAsia="Calibri" w:hAnsi="Times New Roman" w:cs="Times New Roman"/>
          <w:sz w:val="28"/>
          <w:szCs w:val="26"/>
        </w:rPr>
        <w:t xml:space="preserve">в разделе «Деятельность. Контрольно-надзорная деятельность. </w:t>
      </w:r>
      <w:proofErr w:type="gramStart"/>
      <w:r w:rsidR="00603903" w:rsidRPr="00417767">
        <w:rPr>
          <w:rFonts w:ascii="Times New Roman" w:eastAsia="Calibri" w:hAnsi="Times New Roman" w:cs="Times New Roman"/>
          <w:sz w:val="28"/>
          <w:szCs w:val="26"/>
        </w:rPr>
        <w:t>Перечень актов, содержащих обязательные требования»</w:t>
      </w:r>
      <w:r w:rsidR="005C1FCF">
        <w:rPr>
          <w:rFonts w:ascii="Times New Roman" w:eastAsia="Calibri" w:hAnsi="Times New Roman" w:cs="Times New Roman"/>
          <w:sz w:val="28"/>
          <w:szCs w:val="26"/>
        </w:rPr>
        <w:br/>
      </w:r>
      <w:r w:rsidR="00603903" w:rsidRPr="00417767">
        <w:rPr>
          <w:rFonts w:ascii="Times New Roman" w:eastAsia="Calibri" w:hAnsi="Times New Roman" w:cs="Times New Roman"/>
          <w:sz w:val="28"/>
          <w:szCs w:val="26"/>
        </w:rPr>
        <w:t>в соответствии</w:t>
      </w:r>
      <w:r w:rsidR="005C1FCF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603903" w:rsidRPr="00417767">
        <w:rPr>
          <w:rFonts w:ascii="Times New Roman" w:eastAsia="Calibri" w:hAnsi="Times New Roman" w:cs="Times New Roman"/>
          <w:sz w:val="28"/>
          <w:szCs w:val="26"/>
        </w:rPr>
        <w:t>с Методическими рекомендациями по составлению перечня правовых актов и их отдельных частей (положений), содержащих обязательные требования, соблюдение которых оценивается при проведении мероприятий по контролю в рамках отдельного вида государственного контроля (надзора), утвержденными протоколом заседания Правительственной комиссии</w:t>
      </w:r>
      <w:r w:rsidR="005C1FCF">
        <w:rPr>
          <w:rFonts w:ascii="Times New Roman" w:eastAsia="Calibri" w:hAnsi="Times New Roman" w:cs="Times New Roman"/>
          <w:sz w:val="28"/>
          <w:szCs w:val="26"/>
        </w:rPr>
        <w:br/>
      </w:r>
      <w:r w:rsidR="00603903" w:rsidRPr="00417767">
        <w:rPr>
          <w:rFonts w:ascii="Times New Roman" w:eastAsia="Calibri" w:hAnsi="Times New Roman" w:cs="Times New Roman"/>
          <w:sz w:val="28"/>
          <w:szCs w:val="26"/>
        </w:rPr>
        <w:t>по проведению административной реформы от 18 августа 2016 г. № 6.</w:t>
      </w:r>
      <w:proofErr w:type="gramEnd"/>
    </w:p>
    <w:p w:rsidR="0004268C" w:rsidRPr="00BB6AAA" w:rsidRDefault="00CD25A7" w:rsidP="003144ED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5</w:t>
      </w:r>
      <w:r w:rsidR="0004268C" w:rsidRPr="00BB6AAA">
        <w:rPr>
          <w:rFonts w:ascii="Times New Roman" w:hAnsi="Times New Roman" w:cs="Times New Roman"/>
          <w:sz w:val="28"/>
          <w:szCs w:val="26"/>
        </w:rPr>
        <w:t xml:space="preserve">. </w:t>
      </w:r>
      <w:r w:rsidR="009037C8">
        <w:rPr>
          <w:rFonts w:ascii="Times New Roman" w:hAnsi="Times New Roman" w:cs="Times New Roman"/>
          <w:sz w:val="28"/>
          <w:szCs w:val="26"/>
        </w:rPr>
        <w:t xml:space="preserve"> </w:t>
      </w:r>
      <w:proofErr w:type="gramStart"/>
      <w:r w:rsidR="0004268C" w:rsidRPr="00BB6AAA">
        <w:rPr>
          <w:rFonts w:ascii="Times New Roman" w:hAnsi="Times New Roman" w:cs="Times New Roman"/>
          <w:sz w:val="28"/>
          <w:szCs w:val="26"/>
        </w:rPr>
        <w:t>Контроль за</w:t>
      </w:r>
      <w:proofErr w:type="gramEnd"/>
      <w:r w:rsidR="0004268C" w:rsidRPr="00BB6AAA">
        <w:rPr>
          <w:rFonts w:ascii="Times New Roman" w:hAnsi="Times New Roman" w:cs="Times New Roman"/>
          <w:sz w:val="28"/>
          <w:szCs w:val="26"/>
        </w:rPr>
        <w:t xml:space="preserve"> выполнением настоящего </w:t>
      </w:r>
      <w:r w:rsidR="00BB6AAA">
        <w:rPr>
          <w:rFonts w:ascii="Times New Roman" w:hAnsi="Times New Roman" w:cs="Times New Roman"/>
          <w:sz w:val="28"/>
          <w:szCs w:val="26"/>
        </w:rPr>
        <w:t>приказа</w:t>
      </w:r>
      <w:r w:rsidR="0004268C" w:rsidRPr="00BB6AAA">
        <w:rPr>
          <w:rFonts w:ascii="Times New Roman" w:hAnsi="Times New Roman" w:cs="Times New Roman"/>
          <w:sz w:val="28"/>
          <w:szCs w:val="26"/>
        </w:rPr>
        <w:t xml:space="preserve"> возложить на </w:t>
      </w:r>
      <w:r w:rsidR="00BB6AAA" w:rsidRPr="00BB6AAA">
        <w:rPr>
          <w:rFonts w:ascii="Times New Roman" w:eastAsia="Calibri" w:hAnsi="Times New Roman" w:cs="Times New Roman"/>
          <w:sz w:val="28"/>
          <w:szCs w:val="26"/>
        </w:rPr>
        <w:t>заместителя</w:t>
      </w:r>
      <w:r w:rsidR="00BB6AAA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BB6AAA" w:rsidRPr="00BB6AAA">
        <w:rPr>
          <w:rFonts w:ascii="Times New Roman" w:eastAsia="Calibri" w:hAnsi="Times New Roman" w:cs="Times New Roman"/>
          <w:sz w:val="28"/>
          <w:szCs w:val="26"/>
        </w:rPr>
        <w:t>министра</w:t>
      </w:r>
      <w:r w:rsidR="00BB6AAA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BB6AAA" w:rsidRPr="00BB6AAA">
        <w:rPr>
          <w:rFonts w:ascii="Times New Roman" w:eastAsia="Calibri" w:hAnsi="Times New Roman" w:cs="Times New Roman"/>
          <w:sz w:val="28"/>
          <w:szCs w:val="26"/>
        </w:rPr>
        <w:t>социального развития Московской области</w:t>
      </w:r>
      <w:r w:rsidR="00BB6AAA">
        <w:rPr>
          <w:rFonts w:ascii="Times New Roman" w:eastAsia="Calibri" w:hAnsi="Times New Roman" w:cs="Times New Roman"/>
          <w:sz w:val="28"/>
          <w:szCs w:val="26"/>
        </w:rPr>
        <w:t xml:space="preserve"> Боос</w:t>
      </w:r>
      <w:r w:rsidR="00161511" w:rsidRPr="00161511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161511">
        <w:rPr>
          <w:rFonts w:ascii="Times New Roman" w:eastAsia="Calibri" w:hAnsi="Times New Roman" w:cs="Times New Roman"/>
          <w:sz w:val="28"/>
          <w:szCs w:val="26"/>
        </w:rPr>
        <w:t>Н.В.</w:t>
      </w:r>
      <w:r w:rsidR="00BB6AAA">
        <w:rPr>
          <w:rFonts w:ascii="Times New Roman" w:eastAsia="Calibri" w:hAnsi="Times New Roman" w:cs="Times New Roman"/>
          <w:sz w:val="28"/>
          <w:szCs w:val="26"/>
        </w:rPr>
        <w:t xml:space="preserve"> </w:t>
      </w:r>
    </w:p>
    <w:p w:rsidR="0004268C" w:rsidRPr="001A06D9" w:rsidRDefault="0004268C" w:rsidP="001A06D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4268C" w:rsidRDefault="0004268C" w:rsidP="001A06D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C1FCF" w:rsidRDefault="005C1FCF" w:rsidP="001A06D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5063"/>
      </w:tblGrid>
      <w:tr w:rsidR="00161511" w:rsidRPr="00161511" w:rsidTr="00161511">
        <w:tc>
          <w:tcPr>
            <w:tcW w:w="5210" w:type="dxa"/>
          </w:tcPr>
          <w:p w:rsidR="00161511" w:rsidRPr="00161511" w:rsidRDefault="00161511" w:rsidP="001615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511">
              <w:rPr>
                <w:rFonts w:ascii="Times New Roman" w:hAnsi="Times New Roman" w:cs="Times New Roman"/>
                <w:sz w:val="28"/>
                <w:szCs w:val="28"/>
              </w:rPr>
              <w:t xml:space="preserve">Министр социального развития </w:t>
            </w:r>
          </w:p>
          <w:p w:rsidR="00161511" w:rsidRPr="00161511" w:rsidRDefault="00161511" w:rsidP="001615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511">
              <w:rPr>
                <w:rFonts w:ascii="Times New Roman" w:hAnsi="Times New Roman" w:cs="Times New Roman"/>
                <w:sz w:val="28"/>
                <w:szCs w:val="28"/>
              </w:rPr>
              <w:t>Московской области</w:t>
            </w:r>
          </w:p>
        </w:tc>
        <w:tc>
          <w:tcPr>
            <w:tcW w:w="5211" w:type="dxa"/>
          </w:tcPr>
          <w:p w:rsidR="00161511" w:rsidRPr="00161511" w:rsidRDefault="00161511" w:rsidP="00161511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511" w:rsidRPr="00161511" w:rsidRDefault="00161511" w:rsidP="0016151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61511">
              <w:rPr>
                <w:rFonts w:ascii="Times New Roman" w:hAnsi="Times New Roman" w:cs="Times New Roman"/>
                <w:sz w:val="28"/>
                <w:szCs w:val="28"/>
              </w:rPr>
              <w:t xml:space="preserve">И.К. </w:t>
            </w:r>
            <w:proofErr w:type="spellStart"/>
            <w:r w:rsidRPr="00161511">
              <w:rPr>
                <w:rFonts w:ascii="Times New Roman" w:hAnsi="Times New Roman" w:cs="Times New Roman"/>
                <w:sz w:val="28"/>
                <w:szCs w:val="28"/>
              </w:rPr>
              <w:t>Фаевская</w:t>
            </w:r>
            <w:proofErr w:type="spellEnd"/>
          </w:p>
          <w:p w:rsidR="00161511" w:rsidRPr="00161511" w:rsidRDefault="00161511" w:rsidP="001615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1511" w:rsidRPr="001A06D9" w:rsidRDefault="00161511" w:rsidP="0016151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6F" w:rsidRPr="001A06D9" w:rsidRDefault="00F1516F" w:rsidP="001A06D9">
      <w:pPr>
        <w:spacing w:line="276" w:lineRule="auto"/>
        <w:rPr>
          <w:rFonts w:ascii="Calibri" w:eastAsia="Times New Roman" w:hAnsi="Calibri" w:cs="Calibri"/>
          <w:szCs w:val="20"/>
          <w:lang w:eastAsia="ru-RU"/>
        </w:rPr>
      </w:pPr>
    </w:p>
    <w:sectPr w:rsidR="00F1516F" w:rsidRPr="001A06D9" w:rsidSect="005C1FCF">
      <w:headerReference w:type="default" r:id="rId8"/>
      <w:pgSz w:w="11906" w:h="16838"/>
      <w:pgMar w:top="1134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7E" w:rsidRDefault="008A777E" w:rsidP="00161511">
      <w:pPr>
        <w:spacing w:after="0" w:line="240" w:lineRule="auto"/>
      </w:pPr>
      <w:r>
        <w:separator/>
      </w:r>
    </w:p>
  </w:endnote>
  <w:endnote w:type="continuationSeparator" w:id="0">
    <w:p w:rsidR="008A777E" w:rsidRDefault="008A777E" w:rsidP="00161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7E" w:rsidRDefault="008A777E" w:rsidP="00161511">
      <w:pPr>
        <w:spacing w:after="0" w:line="240" w:lineRule="auto"/>
      </w:pPr>
      <w:r>
        <w:separator/>
      </w:r>
    </w:p>
  </w:footnote>
  <w:footnote w:type="continuationSeparator" w:id="0">
    <w:p w:rsidR="008A777E" w:rsidRDefault="008A777E" w:rsidP="00161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6597328"/>
      <w:docPartObj>
        <w:docPartGallery w:val="Page Numbers (Top of Page)"/>
        <w:docPartUnique/>
      </w:docPartObj>
    </w:sdtPr>
    <w:sdtEndPr/>
    <w:sdtContent>
      <w:p w:rsidR="00161511" w:rsidRDefault="0016151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641">
          <w:rPr>
            <w:noProof/>
          </w:rPr>
          <w:t>2</w:t>
        </w:r>
        <w:r>
          <w:fldChar w:fldCharType="end"/>
        </w:r>
      </w:p>
    </w:sdtContent>
  </w:sdt>
  <w:p w:rsidR="00161511" w:rsidRDefault="0016151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16F"/>
    <w:rsid w:val="00001378"/>
    <w:rsid w:val="0004268C"/>
    <w:rsid w:val="0004444D"/>
    <w:rsid w:val="00056FCB"/>
    <w:rsid w:val="00093063"/>
    <w:rsid w:val="000A1A45"/>
    <w:rsid w:val="001455FA"/>
    <w:rsid w:val="00161511"/>
    <w:rsid w:val="00170D0C"/>
    <w:rsid w:val="001A06D9"/>
    <w:rsid w:val="001D7AAA"/>
    <w:rsid w:val="002418D7"/>
    <w:rsid w:val="0024557D"/>
    <w:rsid w:val="00254AD3"/>
    <w:rsid w:val="002C380F"/>
    <w:rsid w:val="003144ED"/>
    <w:rsid w:val="003304C3"/>
    <w:rsid w:val="003317B8"/>
    <w:rsid w:val="00366329"/>
    <w:rsid w:val="00384CE9"/>
    <w:rsid w:val="003A3FF5"/>
    <w:rsid w:val="003E40CA"/>
    <w:rsid w:val="00404CC6"/>
    <w:rsid w:val="00417767"/>
    <w:rsid w:val="004B487E"/>
    <w:rsid w:val="004F3A6F"/>
    <w:rsid w:val="00591F07"/>
    <w:rsid w:val="005C1762"/>
    <w:rsid w:val="005C1FCF"/>
    <w:rsid w:val="005F7EB7"/>
    <w:rsid w:val="00603903"/>
    <w:rsid w:val="00616CAB"/>
    <w:rsid w:val="00635310"/>
    <w:rsid w:val="00647A34"/>
    <w:rsid w:val="006672C5"/>
    <w:rsid w:val="006814EE"/>
    <w:rsid w:val="00685690"/>
    <w:rsid w:val="006F1CCC"/>
    <w:rsid w:val="00707607"/>
    <w:rsid w:val="00711641"/>
    <w:rsid w:val="00766F49"/>
    <w:rsid w:val="00773536"/>
    <w:rsid w:val="00793EC9"/>
    <w:rsid w:val="007B173C"/>
    <w:rsid w:val="00812276"/>
    <w:rsid w:val="00832481"/>
    <w:rsid w:val="00842365"/>
    <w:rsid w:val="008432AF"/>
    <w:rsid w:val="008A777E"/>
    <w:rsid w:val="009037C8"/>
    <w:rsid w:val="00930C4A"/>
    <w:rsid w:val="009833A4"/>
    <w:rsid w:val="00983EFD"/>
    <w:rsid w:val="0098643D"/>
    <w:rsid w:val="009E7A2C"/>
    <w:rsid w:val="00A54884"/>
    <w:rsid w:val="00A738EE"/>
    <w:rsid w:val="00A82995"/>
    <w:rsid w:val="00AB0222"/>
    <w:rsid w:val="00B234FF"/>
    <w:rsid w:val="00B245A9"/>
    <w:rsid w:val="00BB6AAA"/>
    <w:rsid w:val="00C075F1"/>
    <w:rsid w:val="00C2159E"/>
    <w:rsid w:val="00C24814"/>
    <w:rsid w:val="00C725D7"/>
    <w:rsid w:val="00C74B2C"/>
    <w:rsid w:val="00CD25A7"/>
    <w:rsid w:val="00D34173"/>
    <w:rsid w:val="00D602AD"/>
    <w:rsid w:val="00E3049C"/>
    <w:rsid w:val="00E95C70"/>
    <w:rsid w:val="00EF23E5"/>
    <w:rsid w:val="00EF4C44"/>
    <w:rsid w:val="00F1516F"/>
    <w:rsid w:val="00F271DD"/>
    <w:rsid w:val="00F3243E"/>
    <w:rsid w:val="00F42BC5"/>
    <w:rsid w:val="00F8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426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A0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06D9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317B8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161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61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1511"/>
  </w:style>
  <w:style w:type="paragraph" w:styleId="a9">
    <w:name w:val="footer"/>
    <w:basedOn w:val="a"/>
    <w:link w:val="aa"/>
    <w:uiPriority w:val="99"/>
    <w:unhideWhenUsed/>
    <w:rsid w:val="00161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1511"/>
  </w:style>
  <w:style w:type="character" w:styleId="ab">
    <w:name w:val="FollowedHyperlink"/>
    <w:basedOn w:val="a0"/>
    <w:uiPriority w:val="99"/>
    <w:semiHidden/>
    <w:unhideWhenUsed/>
    <w:rsid w:val="0077353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426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A0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06D9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317B8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161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61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1511"/>
  </w:style>
  <w:style w:type="paragraph" w:styleId="a9">
    <w:name w:val="footer"/>
    <w:basedOn w:val="a"/>
    <w:link w:val="aa"/>
    <w:uiPriority w:val="99"/>
    <w:unhideWhenUsed/>
    <w:rsid w:val="00161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1511"/>
  </w:style>
  <w:style w:type="character" w:styleId="ab">
    <w:name w:val="FollowedHyperlink"/>
    <w:basedOn w:val="a0"/>
    <w:uiPriority w:val="99"/>
    <w:semiHidden/>
    <w:unhideWhenUsed/>
    <w:rsid w:val="007735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832BD-4E2C-44B1-8F5B-46F04589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 Виолетта Витальевна</dc:creator>
  <dc:description>exif_MSED_c59297eb32a930b402930a355d508be91f97b2b5978d3988bab23ccf00267e8e</dc:description>
  <cp:lastModifiedBy>Золотухина Анна Валерьевна</cp:lastModifiedBy>
  <cp:revision>2</cp:revision>
  <cp:lastPrinted>2020-06-15T13:04:00Z</cp:lastPrinted>
  <dcterms:created xsi:type="dcterms:W3CDTF">2021-04-07T13:33:00Z</dcterms:created>
  <dcterms:modified xsi:type="dcterms:W3CDTF">2021-04-07T13:33:00Z</dcterms:modified>
</cp:coreProperties>
</file>